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51" w:type="dxa"/>
        <w:jc w:val="center"/>
        <w:tblInd w:w="2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1"/>
        <w:gridCol w:w="5670"/>
      </w:tblGrid>
      <w:tr w:rsidR="003A3E88" w:rsidRPr="003A3E88" w:rsidTr="005F297C">
        <w:trPr>
          <w:jc w:val="center"/>
        </w:trPr>
        <w:tc>
          <w:tcPr>
            <w:tcW w:w="3981" w:type="dxa"/>
          </w:tcPr>
          <w:p w:rsidR="003A3E88" w:rsidRPr="003A3E88" w:rsidRDefault="003A3E88" w:rsidP="00E87758">
            <w:pPr>
              <w:jc w:val="center"/>
              <w:rPr>
                <w:rFonts w:ascii="Times New Roman" w:hAnsi="Times New Roman" w:cs="Times New Roman"/>
                <w:b/>
                <w:sz w:val="26"/>
                <w:szCs w:val="26"/>
              </w:rPr>
            </w:pPr>
            <w:r w:rsidRPr="003A3E88">
              <w:rPr>
                <w:rFonts w:ascii="Times New Roman" w:hAnsi="Times New Roman" w:cs="Times New Roman"/>
                <w:b/>
                <w:noProof/>
                <w:sz w:val="26"/>
                <w:szCs w:val="26"/>
                <w:lang w:val="vi-VN" w:eastAsia="vi-VN"/>
              </w:rPr>
              <w:drawing>
                <wp:anchor distT="0" distB="0" distL="114300" distR="114300" simplePos="0" relativeHeight="251659264" behindDoc="1" locked="0" layoutInCell="1" allowOverlap="1">
                  <wp:simplePos x="0" y="0"/>
                  <wp:positionH relativeFrom="column">
                    <wp:posOffset>-295275</wp:posOffset>
                  </wp:positionH>
                  <wp:positionV relativeFrom="paragraph">
                    <wp:posOffset>-123825</wp:posOffset>
                  </wp:positionV>
                  <wp:extent cx="866775" cy="876300"/>
                  <wp:effectExtent l="19050" t="0" r="9525" b="0"/>
                  <wp:wrapNone/>
                  <wp:docPr id="1" name="Picture 1" descr="E:\Logo\Logo trắng đ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trắng đen.jpg"/>
                          <pic:cNvPicPr>
                            <a:picLocks noChangeAspect="1" noChangeArrowheads="1"/>
                          </pic:cNvPicPr>
                        </pic:nvPicPr>
                        <pic:blipFill>
                          <a:blip r:embed="rId4" cstate="print"/>
                          <a:srcRect/>
                          <a:stretch>
                            <a:fillRect/>
                          </a:stretch>
                        </pic:blipFill>
                        <pic:spPr bwMode="auto">
                          <a:xfrm>
                            <a:off x="0" y="0"/>
                            <a:ext cx="866775" cy="876300"/>
                          </a:xfrm>
                          <a:prstGeom prst="rect">
                            <a:avLst/>
                          </a:prstGeom>
                          <a:noFill/>
                          <a:ln w="9525">
                            <a:noFill/>
                            <a:miter lim="800000"/>
                            <a:headEnd/>
                            <a:tailEnd/>
                          </a:ln>
                        </pic:spPr>
                      </pic:pic>
                    </a:graphicData>
                  </a:graphic>
                </wp:anchor>
              </w:drawing>
            </w:r>
            <w:r w:rsidR="004C423E">
              <w:rPr>
                <w:rFonts w:ascii="Times New Roman" w:hAnsi="Times New Roman" w:cs="Times New Roman"/>
                <w:b/>
                <w:sz w:val="26"/>
                <w:szCs w:val="26"/>
              </w:rPr>
              <w:t>HTX DV NN TH</w:t>
            </w:r>
          </w:p>
        </w:tc>
        <w:tc>
          <w:tcPr>
            <w:tcW w:w="5670" w:type="dxa"/>
          </w:tcPr>
          <w:p w:rsidR="003A3E88" w:rsidRPr="003A3E88" w:rsidRDefault="003A3E88" w:rsidP="00E87758">
            <w:pPr>
              <w:jc w:val="center"/>
              <w:rPr>
                <w:rFonts w:ascii="Times New Roman" w:hAnsi="Times New Roman" w:cs="Times New Roman"/>
                <w:b/>
                <w:sz w:val="26"/>
                <w:szCs w:val="26"/>
              </w:rPr>
            </w:pPr>
            <w:r w:rsidRPr="003A3E88">
              <w:rPr>
                <w:rFonts w:ascii="Times New Roman" w:hAnsi="Times New Roman" w:cs="Times New Roman"/>
                <w:b/>
                <w:sz w:val="26"/>
                <w:szCs w:val="26"/>
              </w:rPr>
              <w:t>CỘNG HÒA XÃ HỘI CHỦ NGHĨA VIỆT NAM</w:t>
            </w:r>
          </w:p>
        </w:tc>
      </w:tr>
      <w:tr w:rsidR="003A3E88" w:rsidRPr="003A3E88" w:rsidTr="005F297C">
        <w:trPr>
          <w:jc w:val="center"/>
        </w:trPr>
        <w:tc>
          <w:tcPr>
            <w:tcW w:w="3981" w:type="dxa"/>
          </w:tcPr>
          <w:p w:rsidR="003A3E88" w:rsidRPr="003A3E88" w:rsidRDefault="003A3E88" w:rsidP="00E87758">
            <w:pPr>
              <w:jc w:val="center"/>
              <w:rPr>
                <w:rFonts w:ascii="Times New Roman" w:hAnsi="Times New Roman" w:cs="Times New Roman"/>
                <w:b/>
                <w:sz w:val="26"/>
                <w:szCs w:val="26"/>
              </w:rPr>
            </w:pPr>
            <w:r w:rsidRPr="003A3E88">
              <w:rPr>
                <w:rFonts w:ascii="Times New Roman" w:hAnsi="Times New Roman" w:cs="Times New Roman"/>
                <w:b/>
                <w:sz w:val="26"/>
                <w:szCs w:val="26"/>
              </w:rPr>
              <w:t xml:space="preserve">HÒA THÀNH </w:t>
            </w:r>
          </w:p>
          <w:p w:rsidR="003A3E88" w:rsidRPr="003A3E88" w:rsidRDefault="003A3E88" w:rsidP="00E87758">
            <w:pPr>
              <w:jc w:val="center"/>
              <w:rPr>
                <w:rFonts w:ascii="Times New Roman" w:hAnsi="Times New Roman" w:cs="Times New Roman"/>
                <w:sz w:val="26"/>
                <w:szCs w:val="26"/>
              </w:rPr>
            </w:pPr>
            <w:r w:rsidRPr="003A3E88">
              <w:rPr>
                <w:rFonts w:ascii="Times New Roman" w:hAnsi="Times New Roman" w:cs="Times New Roman"/>
                <w:sz w:val="26"/>
                <w:szCs w:val="26"/>
              </w:rPr>
              <w:t>---------------</w:t>
            </w:r>
          </w:p>
          <w:p w:rsidR="003A3E88" w:rsidRPr="003A3E88" w:rsidRDefault="003A3E88" w:rsidP="00E87758">
            <w:pPr>
              <w:jc w:val="center"/>
              <w:rPr>
                <w:rFonts w:ascii="Times New Roman" w:hAnsi="Times New Roman" w:cs="Times New Roman"/>
                <w:sz w:val="26"/>
                <w:szCs w:val="26"/>
              </w:rPr>
            </w:pPr>
            <w:r w:rsidRPr="003A3E88">
              <w:rPr>
                <w:rFonts w:ascii="Times New Roman" w:hAnsi="Times New Roman" w:cs="Times New Roman"/>
                <w:sz w:val="26"/>
                <w:szCs w:val="26"/>
              </w:rPr>
              <w:t>Số</w:t>
            </w:r>
            <w:r w:rsidR="004C423E">
              <w:rPr>
                <w:rFonts w:ascii="Times New Roman" w:hAnsi="Times New Roman" w:cs="Times New Roman"/>
                <w:sz w:val="26"/>
                <w:szCs w:val="26"/>
              </w:rPr>
              <w:t>: 01</w:t>
            </w:r>
            <w:r w:rsidRPr="003A3E88">
              <w:rPr>
                <w:rFonts w:ascii="Times New Roman" w:hAnsi="Times New Roman" w:cs="Times New Roman"/>
                <w:sz w:val="26"/>
                <w:szCs w:val="26"/>
              </w:rPr>
              <w:t>/TB-HTX</w:t>
            </w:r>
          </w:p>
        </w:tc>
        <w:tc>
          <w:tcPr>
            <w:tcW w:w="5670" w:type="dxa"/>
          </w:tcPr>
          <w:p w:rsidR="003A3E88" w:rsidRPr="003A3E88" w:rsidRDefault="003A3E88" w:rsidP="00E87758">
            <w:pPr>
              <w:jc w:val="center"/>
              <w:rPr>
                <w:rFonts w:ascii="Times New Roman" w:hAnsi="Times New Roman" w:cs="Times New Roman"/>
                <w:b/>
                <w:sz w:val="26"/>
                <w:szCs w:val="26"/>
              </w:rPr>
            </w:pPr>
            <w:r w:rsidRPr="003A3E88">
              <w:rPr>
                <w:rFonts w:ascii="Times New Roman" w:hAnsi="Times New Roman" w:cs="Times New Roman"/>
                <w:b/>
                <w:sz w:val="26"/>
                <w:szCs w:val="26"/>
              </w:rPr>
              <w:t>Độc Lập – Tự Do – Hạnh Phúc</w:t>
            </w:r>
          </w:p>
          <w:p w:rsidR="003A3E88" w:rsidRPr="003A3E88" w:rsidRDefault="003A3E88" w:rsidP="00E87758">
            <w:pPr>
              <w:jc w:val="center"/>
              <w:rPr>
                <w:rFonts w:ascii="Times New Roman" w:hAnsi="Times New Roman" w:cs="Times New Roman"/>
                <w:sz w:val="26"/>
                <w:szCs w:val="26"/>
              </w:rPr>
            </w:pPr>
            <w:r w:rsidRPr="003A3E88">
              <w:rPr>
                <w:rFonts w:ascii="Times New Roman" w:hAnsi="Times New Roman" w:cs="Times New Roman"/>
                <w:sz w:val="26"/>
                <w:szCs w:val="26"/>
              </w:rPr>
              <w:t>-----------------</w:t>
            </w:r>
          </w:p>
          <w:p w:rsidR="003A3E88" w:rsidRPr="003A3E88" w:rsidRDefault="004C423E" w:rsidP="004C423E">
            <w:pPr>
              <w:jc w:val="right"/>
              <w:rPr>
                <w:rFonts w:ascii="Times New Roman" w:hAnsi="Times New Roman" w:cs="Times New Roman"/>
                <w:i/>
                <w:sz w:val="26"/>
                <w:szCs w:val="26"/>
              </w:rPr>
            </w:pPr>
            <w:r>
              <w:rPr>
                <w:rFonts w:ascii="Times New Roman" w:hAnsi="Times New Roman" w:cs="Times New Roman"/>
                <w:i/>
                <w:sz w:val="26"/>
                <w:szCs w:val="26"/>
              </w:rPr>
              <w:t>Hòa Thành , ngày 12 tháng 01</w:t>
            </w:r>
            <w:r w:rsidR="003A3E88" w:rsidRPr="003A3E88">
              <w:rPr>
                <w:rFonts w:ascii="Times New Roman" w:hAnsi="Times New Roman" w:cs="Times New Roman"/>
                <w:i/>
                <w:sz w:val="26"/>
                <w:szCs w:val="26"/>
              </w:rPr>
              <w:t xml:space="preserve"> năm 202</w:t>
            </w:r>
            <w:r>
              <w:rPr>
                <w:rFonts w:ascii="Times New Roman" w:hAnsi="Times New Roman" w:cs="Times New Roman"/>
                <w:i/>
                <w:sz w:val="26"/>
                <w:szCs w:val="26"/>
              </w:rPr>
              <w:t>2</w:t>
            </w:r>
          </w:p>
        </w:tc>
      </w:tr>
    </w:tbl>
    <w:p w:rsidR="003A3E88" w:rsidRPr="005F297C" w:rsidRDefault="003A3E88" w:rsidP="003A3E88">
      <w:pPr>
        <w:jc w:val="center"/>
        <w:rPr>
          <w:rFonts w:ascii="Times New Roman" w:hAnsi="Times New Roman" w:cs="Times New Roman"/>
          <w:b/>
          <w:caps/>
          <w:sz w:val="8"/>
          <w:szCs w:val="26"/>
        </w:rPr>
      </w:pPr>
    </w:p>
    <w:p w:rsidR="003A3E88" w:rsidRPr="003A3E88" w:rsidRDefault="003A3E88" w:rsidP="003A3E88">
      <w:pPr>
        <w:spacing w:after="0"/>
        <w:jc w:val="center"/>
        <w:rPr>
          <w:rFonts w:ascii="Times New Roman" w:hAnsi="Times New Roman" w:cs="Times New Roman"/>
          <w:b/>
          <w:sz w:val="28"/>
          <w:szCs w:val="28"/>
        </w:rPr>
      </w:pPr>
      <w:r w:rsidRPr="003A3E88">
        <w:rPr>
          <w:rFonts w:ascii="Times New Roman" w:hAnsi="Times New Roman" w:cs="Times New Roman"/>
          <w:b/>
          <w:sz w:val="28"/>
          <w:szCs w:val="28"/>
        </w:rPr>
        <w:t>THÔNG BÁO</w:t>
      </w:r>
    </w:p>
    <w:p w:rsidR="003A3E88" w:rsidRDefault="003A3E88" w:rsidP="004C423E">
      <w:pPr>
        <w:spacing w:after="0"/>
        <w:jc w:val="center"/>
        <w:rPr>
          <w:rFonts w:ascii="Times New Roman" w:hAnsi="Times New Roman" w:cs="Times New Roman"/>
          <w:b/>
          <w:sz w:val="26"/>
          <w:szCs w:val="26"/>
        </w:rPr>
      </w:pPr>
      <w:r w:rsidRPr="003A3E88">
        <w:rPr>
          <w:rFonts w:ascii="Times New Roman" w:hAnsi="Times New Roman" w:cs="Times New Roman"/>
          <w:b/>
          <w:sz w:val="26"/>
          <w:szCs w:val="26"/>
        </w:rPr>
        <w:t xml:space="preserve">V/v nghiêm cấm </w:t>
      </w:r>
      <w:r w:rsidR="004C423E">
        <w:rPr>
          <w:rFonts w:ascii="Times New Roman" w:hAnsi="Times New Roman" w:cs="Times New Roman"/>
          <w:b/>
          <w:sz w:val="26"/>
          <w:szCs w:val="26"/>
        </w:rPr>
        <w:t>châm lươn phá hoại mùa màng và diệt chuột bằng điện</w:t>
      </w:r>
    </w:p>
    <w:p w:rsidR="00442FD2" w:rsidRPr="003A3E88" w:rsidRDefault="00C62F86" w:rsidP="003A3E88">
      <w:pPr>
        <w:spacing w:after="0"/>
        <w:jc w:val="center"/>
        <w:rPr>
          <w:rFonts w:ascii="Times New Roman" w:hAnsi="Times New Roman" w:cs="Times New Roman"/>
          <w:b/>
          <w:sz w:val="26"/>
          <w:szCs w:val="26"/>
        </w:rPr>
      </w:pPr>
      <w:r w:rsidRPr="00C62F86">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69.5pt;margin-top:4.85pt;width:171pt;height:0;z-index:251660288" o:connectortype="straight"/>
        </w:pict>
      </w:r>
    </w:p>
    <w:p w:rsidR="003A3E88" w:rsidRDefault="003A3E88" w:rsidP="004C423E">
      <w:pPr>
        <w:spacing w:after="0"/>
        <w:ind w:left="990"/>
        <w:jc w:val="center"/>
        <w:rPr>
          <w:rFonts w:ascii="Times New Roman" w:hAnsi="Times New Roman" w:cs="Times New Roman"/>
          <w:sz w:val="26"/>
          <w:szCs w:val="26"/>
        </w:rPr>
      </w:pPr>
      <w:r w:rsidRPr="000A3778">
        <w:rPr>
          <w:rFonts w:ascii="Times New Roman" w:hAnsi="Times New Roman" w:cs="Times New Roman"/>
          <w:b/>
          <w:sz w:val="26"/>
          <w:szCs w:val="26"/>
        </w:rPr>
        <w:t>Kính gửi:</w:t>
      </w:r>
      <w:r w:rsidRPr="000A3778">
        <w:rPr>
          <w:rFonts w:ascii="Times New Roman" w:hAnsi="Times New Roman" w:cs="Times New Roman"/>
          <w:sz w:val="26"/>
          <w:szCs w:val="26"/>
        </w:rPr>
        <w:t xml:space="preserve"> </w:t>
      </w:r>
      <w:r>
        <w:rPr>
          <w:rFonts w:ascii="Times New Roman" w:hAnsi="Times New Roman" w:cs="Times New Roman"/>
          <w:sz w:val="26"/>
          <w:szCs w:val="26"/>
        </w:rPr>
        <w:t>Bà con thành viên trên địa bàn HTX</w:t>
      </w:r>
    </w:p>
    <w:p w:rsidR="00442FD2" w:rsidRDefault="00442FD2" w:rsidP="00442FD2">
      <w:pPr>
        <w:spacing w:after="0"/>
        <w:ind w:left="1440" w:firstLine="720"/>
        <w:jc w:val="both"/>
        <w:rPr>
          <w:rFonts w:ascii="Times New Roman" w:hAnsi="Times New Roman" w:cs="Times New Roman"/>
          <w:sz w:val="26"/>
          <w:szCs w:val="26"/>
        </w:rPr>
      </w:pPr>
    </w:p>
    <w:p w:rsidR="004C423E" w:rsidRDefault="003A3E88" w:rsidP="005F297C">
      <w:pPr>
        <w:spacing w:before="160" w:after="120" w:line="240" w:lineRule="auto"/>
        <w:ind w:firstLine="720"/>
        <w:jc w:val="both"/>
        <w:rPr>
          <w:rFonts w:ascii="Times New Roman" w:hAnsi="Times New Roman"/>
          <w:sz w:val="26"/>
          <w:szCs w:val="26"/>
          <w:lang w:val="sv-SE"/>
        </w:rPr>
      </w:pPr>
      <w:r>
        <w:rPr>
          <w:rFonts w:ascii="Times New Roman" w:hAnsi="Times New Roman" w:cs="Times New Roman"/>
          <w:sz w:val="26"/>
          <w:szCs w:val="26"/>
        </w:rPr>
        <w:t xml:space="preserve">Qua phản ánh của một số bà con thành viên, hiện nay </w:t>
      </w:r>
      <w:r w:rsidR="005F297C">
        <w:rPr>
          <w:rFonts w:ascii="Times New Roman" w:hAnsi="Times New Roman" w:cs="Times New Roman"/>
          <w:sz w:val="26"/>
          <w:szCs w:val="26"/>
        </w:rPr>
        <w:t xml:space="preserve">trên đồng ruộng HTX </w:t>
      </w:r>
      <w:r>
        <w:rPr>
          <w:rFonts w:ascii="Times New Roman" w:hAnsi="Times New Roman" w:cs="Times New Roman"/>
          <w:sz w:val="26"/>
          <w:szCs w:val="26"/>
        </w:rPr>
        <w:t xml:space="preserve">xảy ra </w:t>
      </w:r>
      <w:r w:rsidR="005F297C">
        <w:rPr>
          <w:rFonts w:ascii="Times New Roman" w:hAnsi="Times New Roman" w:cs="Times New Roman"/>
          <w:sz w:val="26"/>
          <w:szCs w:val="26"/>
        </w:rPr>
        <w:t>tình trạng</w:t>
      </w:r>
      <w:r w:rsidR="004C423E">
        <w:rPr>
          <w:rFonts w:ascii="Times New Roman" w:hAnsi="Times New Roman" w:cs="Times New Roman"/>
          <w:sz w:val="26"/>
          <w:szCs w:val="26"/>
        </w:rPr>
        <w:t xml:space="preserve"> châm lươn </w:t>
      </w:r>
      <w:r w:rsidR="004C423E">
        <w:rPr>
          <w:rFonts w:ascii="Times New Roman" w:hAnsi="Times New Roman"/>
          <w:sz w:val="26"/>
          <w:szCs w:val="26"/>
          <w:lang w:val="sv-SE"/>
        </w:rPr>
        <w:t xml:space="preserve">dẫm đạp lúa làm ảnh hưởng sinh trưởng, phát triển của cây lúa và thiệt hại cho bà con thành viên. </w:t>
      </w:r>
    </w:p>
    <w:p w:rsidR="004C423E" w:rsidRDefault="004C423E" w:rsidP="005F297C">
      <w:pPr>
        <w:spacing w:before="160" w:after="120" w:line="240" w:lineRule="auto"/>
        <w:ind w:firstLine="720"/>
        <w:jc w:val="both"/>
        <w:rPr>
          <w:rFonts w:ascii="Times New Roman" w:hAnsi="Times New Roman"/>
          <w:sz w:val="26"/>
          <w:szCs w:val="26"/>
          <w:lang w:val="sv-SE"/>
        </w:rPr>
      </w:pPr>
      <w:r>
        <w:rPr>
          <w:rFonts w:ascii="Times New Roman" w:hAnsi="Times New Roman"/>
          <w:sz w:val="26"/>
          <w:szCs w:val="26"/>
          <w:lang w:val="sv-SE"/>
        </w:rPr>
        <w:t>Vì vậy, HTX nghiêm cấm việc châm lươn dẫm đạp lên lúa, HTX sẽ phối hợp với Công an xã tuần tra, kiểm tra nếu phát hiện trường hợp vi phạm sẽ xử lý nghiêm theo quy định. Bên cạnh đó, bà con thành viên thường xuyên kiểm tra đồng ruộng để bảo vệ mùa màng.</w:t>
      </w:r>
    </w:p>
    <w:p w:rsidR="004C423E" w:rsidRDefault="004C423E" w:rsidP="005F297C">
      <w:pPr>
        <w:spacing w:before="160" w:after="120" w:line="240" w:lineRule="auto"/>
        <w:ind w:firstLine="720"/>
        <w:jc w:val="both"/>
        <w:rPr>
          <w:rFonts w:ascii="Times New Roman" w:hAnsi="Times New Roman"/>
          <w:color w:val="000000"/>
          <w:sz w:val="26"/>
          <w:szCs w:val="26"/>
          <w:lang w:val="sv-SE"/>
        </w:rPr>
      </w:pPr>
      <w:r>
        <w:rPr>
          <w:rFonts w:ascii="Times New Roman" w:hAnsi="Times New Roman"/>
          <w:sz w:val="26"/>
          <w:szCs w:val="26"/>
          <w:lang w:val="sv-SE"/>
        </w:rPr>
        <w:t xml:space="preserve">Đồng thời hiện nay </w:t>
      </w:r>
      <w:r w:rsidRPr="004C423E">
        <w:rPr>
          <w:rFonts w:ascii="Times New Roman" w:hAnsi="Times New Roman"/>
          <w:sz w:val="26"/>
          <w:szCs w:val="26"/>
          <w:lang w:val="sv-SE"/>
        </w:rPr>
        <w:t>mật độ chuột cắn phá trên đồng ru</w:t>
      </w:r>
      <w:r w:rsidR="005F297C">
        <w:rPr>
          <w:rFonts w:ascii="Times New Roman" w:hAnsi="Times New Roman"/>
          <w:sz w:val="26"/>
          <w:szCs w:val="26"/>
          <w:lang w:val="sv-SE"/>
        </w:rPr>
        <w:t>ộ</w:t>
      </w:r>
      <w:r w:rsidRPr="004C423E">
        <w:rPr>
          <w:rFonts w:ascii="Times New Roman" w:hAnsi="Times New Roman"/>
          <w:sz w:val="26"/>
          <w:szCs w:val="26"/>
          <w:lang w:val="sv-SE"/>
        </w:rPr>
        <w:t xml:space="preserve">ng rất nhiều. Để đảm bảo sản xuất vụ </w:t>
      </w:r>
      <w:r>
        <w:rPr>
          <w:rFonts w:ascii="Times New Roman" w:hAnsi="Times New Roman"/>
          <w:sz w:val="26"/>
          <w:szCs w:val="26"/>
          <w:lang w:val="sv-SE"/>
        </w:rPr>
        <w:t xml:space="preserve">Đông Xuân 2021-2022 đạt kết quả tốt. Bà con thành viên </w:t>
      </w:r>
      <w:r w:rsidRPr="004C423E">
        <w:rPr>
          <w:rFonts w:ascii="Times New Roman" w:eastAsia="Times New Roman" w:hAnsi="Times New Roman" w:cs="Times New Roman"/>
          <w:color w:val="000000"/>
          <w:sz w:val="26"/>
          <w:szCs w:val="26"/>
          <w:lang w:val="sv-SE"/>
        </w:rPr>
        <w:t>thường xuyên diệt chuột bằng mọi hình thức như đào bắt, đánh bã, sử dụng bẩy, cạm...</w:t>
      </w:r>
    </w:p>
    <w:p w:rsidR="004C423E" w:rsidRPr="004C423E" w:rsidRDefault="004C423E" w:rsidP="005F297C">
      <w:pPr>
        <w:spacing w:before="160" w:after="120" w:line="240" w:lineRule="auto"/>
        <w:ind w:firstLine="720"/>
        <w:jc w:val="both"/>
        <w:rPr>
          <w:rFonts w:ascii="Times New Roman" w:eastAsia="Times New Roman" w:hAnsi="Times New Roman" w:cs="Times New Roman"/>
          <w:sz w:val="26"/>
          <w:szCs w:val="26"/>
          <w:lang w:val="sv-SE"/>
        </w:rPr>
      </w:pPr>
      <w:r w:rsidRPr="004C423E">
        <w:rPr>
          <w:rFonts w:ascii="Times New Roman" w:eastAsia="Times New Roman" w:hAnsi="Times New Roman" w:cs="Times New Roman"/>
          <w:sz w:val="26"/>
          <w:szCs w:val="26"/>
          <w:lang w:val="sv-SE"/>
        </w:rPr>
        <w:t>Hiện nay, HTX có bán hỗ trợ bẫy bán nguyệt diệt chuột, bà con thành viên có nhu cầu sử dụng đến tại trụ sở HTX để mua với giá hỗ trợ.</w:t>
      </w:r>
    </w:p>
    <w:p w:rsidR="004C423E" w:rsidRPr="004C423E" w:rsidRDefault="004C423E" w:rsidP="005F297C">
      <w:pPr>
        <w:spacing w:before="160" w:after="120" w:line="240" w:lineRule="auto"/>
        <w:ind w:firstLine="720"/>
        <w:jc w:val="both"/>
        <w:rPr>
          <w:rFonts w:ascii="Times New Roman" w:hAnsi="Times New Roman"/>
          <w:i/>
          <w:sz w:val="26"/>
          <w:szCs w:val="26"/>
          <w:lang w:val="sv-SE"/>
        </w:rPr>
      </w:pPr>
      <w:r w:rsidRPr="004C423E">
        <w:rPr>
          <w:rFonts w:ascii="Times New Roman" w:eastAsia="Times New Roman" w:hAnsi="Times New Roman" w:cs="Times New Roman"/>
          <w:b/>
          <w:i/>
          <w:sz w:val="26"/>
          <w:szCs w:val="26"/>
          <w:lang w:val="sv-SE"/>
        </w:rPr>
        <w:t>Chú ý:</w:t>
      </w:r>
      <w:r w:rsidRPr="004C423E">
        <w:rPr>
          <w:rFonts w:ascii="Times New Roman" w:eastAsia="Times New Roman" w:hAnsi="Times New Roman" w:cs="Times New Roman"/>
          <w:i/>
          <w:sz w:val="26"/>
          <w:szCs w:val="26"/>
          <w:lang w:val="sv-SE"/>
        </w:rPr>
        <w:t xml:space="preserve"> Nghiêm cấm sử dụng điện dưới mọi hình thức để diệt chuột.</w:t>
      </w:r>
      <w:r w:rsidR="005F297C" w:rsidRPr="005F297C">
        <w:rPr>
          <w:rFonts w:ascii="Times New Roman" w:hAnsi="Times New Roman"/>
          <w:i/>
          <w:sz w:val="26"/>
          <w:szCs w:val="26"/>
          <w:lang w:val="sv-SE"/>
        </w:rPr>
        <w:t xml:space="preserve"> Nếu cá nhân, tổ chức nào vi phạm thì sẽ </w:t>
      </w:r>
      <w:r w:rsidR="005F297C">
        <w:rPr>
          <w:rFonts w:ascii="Times New Roman" w:hAnsi="Times New Roman"/>
          <w:i/>
          <w:sz w:val="26"/>
          <w:szCs w:val="26"/>
          <w:lang w:val="sv-SE"/>
        </w:rPr>
        <w:t xml:space="preserve">bị </w:t>
      </w:r>
      <w:r w:rsidR="005F297C" w:rsidRPr="005F297C">
        <w:rPr>
          <w:rFonts w:ascii="Times New Roman" w:hAnsi="Times New Roman"/>
          <w:i/>
          <w:sz w:val="26"/>
          <w:szCs w:val="26"/>
          <w:lang w:val="sv-SE"/>
        </w:rPr>
        <w:t>xử lý</w:t>
      </w:r>
      <w:r w:rsidR="005F297C">
        <w:rPr>
          <w:rFonts w:ascii="Times New Roman" w:hAnsi="Times New Roman"/>
          <w:i/>
          <w:sz w:val="26"/>
          <w:szCs w:val="26"/>
          <w:lang w:val="sv-SE"/>
        </w:rPr>
        <w:t xml:space="preserve"> nghiêm</w:t>
      </w:r>
      <w:r w:rsidR="005F297C" w:rsidRPr="005F297C">
        <w:rPr>
          <w:rFonts w:ascii="Times New Roman" w:hAnsi="Times New Roman"/>
          <w:i/>
          <w:sz w:val="26"/>
          <w:szCs w:val="26"/>
          <w:lang w:val="sv-SE"/>
        </w:rPr>
        <w:t xml:space="preserve"> theo quy đị</w:t>
      </w:r>
      <w:r w:rsidR="005F297C">
        <w:rPr>
          <w:rFonts w:ascii="Times New Roman" w:hAnsi="Times New Roman"/>
          <w:i/>
          <w:sz w:val="26"/>
          <w:szCs w:val="26"/>
          <w:lang w:val="sv-SE"/>
        </w:rPr>
        <w:t>nh của pháp luật.</w:t>
      </w:r>
    </w:p>
    <w:p w:rsidR="003A3E88" w:rsidRDefault="003A3E88" w:rsidP="005F297C">
      <w:pPr>
        <w:spacing w:before="160" w:after="120" w:line="240" w:lineRule="auto"/>
        <w:ind w:firstLine="720"/>
        <w:jc w:val="both"/>
        <w:rPr>
          <w:rFonts w:ascii="Times New Roman" w:hAnsi="Times New Roman" w:cs="Times New Roman"/>
          <w:sz w:val="26"/>
          <w:szCs w:val="26"/>
          <w:lang w:val="sv-SE"/>
        </w:rPr>
      </w:pPr>
      <w:r w:rsidRPr="004C423E">
        <w:rPr>
          <w:rFonts w:ascii="Times New Roman" w:hAnsi="Times New Roman" w:cs="Times New Roman"/>
          <w:sz w:val="26"/>
          <w:szCs w:val="26"/>
          <w:lang w:val="sv-SE"/>
        </w:rPr>
        <w:t xml:space="preserve">Trên đây là thông báo v/v </w:t>
      </w:r>
      <w:r w:rsidR="005F297C" w:rsidRPr="005F297C">
        <w:rPr>
          <w:rFonts w:ascii="Times New Roman" w:hAnsi="Times New Roman" w:cs="Times New Roman"/>
          <w:sz w:val="26"/>
          <w:szCs w:val="26"/>
          <w:lang w:val="sv-SE"/>
        </w:rPr>
        <w:t>nghiêm cấm châm lươn phá hoại mùa màng và diệt chuột bằng điện</w:t>
      </w:r>
      <w:r w:rsidRPr="005F297C">
        <w:rPr>
          <w:rFonts w:ascii="Times New Roman" w:hAnsi="Times New Roman" w:cs="Times New Roman"/>
          <w:sz w:val="26"/>
          <w:szCs w:val="26"/>
          <w:lang w:val="sv-SE"/>
        </w:rPr>
        <w:t xml:space="preserve"> </w:t>
      </w:r>
      <w:r w:rsidRPr="004C423E">
        <w:rPr>
          <w:rFonts w:ascii="Times New Roman" w:hAnsi="Times New Roman" w:cs="Times New Roman"/>
          <w:sz w:val="26"/>
          <w:szCs w:val="26"/>
          <w:lang w:val="sv-SE"/>
        </w:rPr>
        <w:t xml:space="preserve">của HTX DV NN TH Hòa Thành. </w:t>
      </w:r>
      <w:r w:rsidRPr="005F297C">
        <w:rPr>
          <w:rFonts w:ascii="Times New Roman" w:hAnsi="Times New Roman" w:cs="Times New Roman"/>
          <w:sz w:val="26"/>
          <w:szCs w:val="26"/>
          <w:lang w:val="sv-SE"/>
        </w:rPr>
        <w:t xml:space="preserve">Đề nghị bà con thành viên thực hiện tốt </w:t>
      </w:r>
      <w:r w:rsidR="009D7E16" w:rsidRPr="005F297C">
        <w:rPr>
          <w:rFonts w:ascii="Times New Roman" w:hAnsi="Times New Roman" w:cs="Times New Roman"/>
          <w:sz w:val="26"/>
          <w:szCs w:val="26"/>
          <w:lang w:val="sv-SE"/>
        </w:rPr>
        <w:t>thông báo này</w:t>
      </w:r>
      <w:r w:rsidRPr="005F297C">
        <w:rPr>
          <w:rFonts w:ascii="Times New Roman" w:hAnsi="Times New Roman" w:cs="Times New Roman"/>
          <w:sz w:val="26"/>
          <w:szCs w:val="26"/>
          <w:lang w:val="sv-SE"/>
        </w:rPr>
        <w:t>./.</w:t>
      </w:r>
    </w:p>
    <w:p w:rsidR="005F297C" w:rsidRPr="005F297C" w:rsidRDefault="005F297C" w:rsidP="005F297C">
      <w:pPr>
        <w:spacing w:after="0" w:line="288" w:lineRule="auto"/>
        <w:ind w:firstLine="720"/>
        <w:jc w:val="both"/>
        <w:rPr>
          <w:rFonts w:ascii="Times New Roman" w:hAnsi="Times New Roman" w:cs="Times New Roman"/>
          <w:sz w:val="10"/>
          <w:szCs w:val="26"/>
          <w:lang w:val="sv-SE"/>
        </w:rPr>
      </w:pP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0"/>
        <w:gridCol w:w="3150"/>
      </w:tblGrid>
      <w:tr w:rsidR="003A3E88" w:rsidRPr="005144AB" w:rsidTr="005F297C">
        <w:tc>
          <w:tcPr>
            <w:tcW w:w="6750" w:type="dxa"/>
          </w:tcPr>
          <w:p w:rsidR="003A3E88" w:rsidRPr="00442FD2" w:rsidRDefault="003A3E88" w:rsidP="00E87758">
            <w:pPr>
              <w:jc w:val="both"/>
              <w:rPr>
                <w:rFonts w:ascii="Times New Roman" w:hAnsi="Times New Roman" w:cs="Times New Roman"/>
                <w:b/>
                <w:sz w:val="24"/>
                <w:szCs w:val="24"/>
              </w:rPr>
            </w:pPr>
            <w:r w:rsidRPr="00442FD2">
              <w:rPr>
                <w:rFonts w:ascii="Times New Roman" w:hAnsi="Times New Roman" w:cs="Times New Roman"/>
                <w:b/>
                <w:sz w:val="24"/>
                <w:szCs w:val="24"/>
              </w:rPr>
              <w:t>Nơi nhận:</w:t>
            </w:r>
          </w:p>
          <w:p w:rsidR="003A3E88" w:rsidRDefault="003A3E88" w:rsidP="00E87758">
            <w:pPr>
              <w:jc w:val="both"/>
              <w:rPr>
                <w:rFonts w:ascii="Times New Roman" w:hAnsi="Times New Roman" w:cs="Times New Roman"/>
                <w:i/>
                <w:sz w:val="24"/>
                <w:szCs w:val="24"/>
              </w:rPr>
            </w:pPr>
            <w:r w:rsidRPr="00442FD2">
              <w:rPr>
                <w:rFonts w:ascii="Times New Roman" w:hAnsi="Times New Roman" w:cs="Times New Roman"/>
                <w:i/>
                <w:sz w:val="24"/>
                <w:szCs w:val="24"/>
              </w:rPr>
              <w:t xml:space="preserve">- </w:t>
            </w:r>
            <w:r w:rsidR="005F297C">
              <w:rPr>
                <w:rFonts w:ascii="Times New Roman" w:hAnsi="Times New Roman" w:cs="Times New Roman"/>
                <w:i/>
                <w:sz w:val="24"/>
                <w:szCs w:val="24"/>
              </w:rPr>
              <w:t>UBND xã Hòa Thành (kính báo cáo)</w:t>
            </w:r>
          </w:p>
          <w:p w:rsidR="005F297C" w:rsidRPr="00442FD2" w:rsidRDefault="005F297C" w:rsidP="00E87758">
            <w:pPr>
              <w:jc w:val="both"/>
              <w:rPr>
                <w:rFonts w:ascii="Times New Roman" w:hAnsi="Times New Roman" w:cs="Times New Roman"/>
                <w:i/>
                <w:sz w:val="24"/>
                <w:szCs w:val="24"/>
              </w:rPr>
            </w:pPr>
            <w:r>
              <w:rPr>
                <w:rFonts w:ascii="Times New Roman" w:hAnsi="Times New Roman" w:cs="Times New Roman"/>
                <w:i/>
                <w:sz w:val="24"/>
                <w:szCs w:val="24"/>
              </w:rPr>
              <w:t>- Đ/c Nguyễn Văn Trường (kính báo cáo)</w:t>
            </w:r>
          </w:p>
          <w:p w:rsidR="003A3E88" w:rsidRPr="00442FD2" w:rsidRDefault="003A3E88" w:rsidP="00E87758">
            <w:pPr>
              <w:jc w:val="both"/>
              <w:rPr>
                <w:rFonts w:ascii="Times New Roman" w:hAnsi="Times New Roman" w:cs="Times New Roman"/>
                <w:i/>
                <w:sz w:val="24"/>
                <w:szCs w:val="24"/>
              </w:rPr>
            </w:pPr>
            <w:r w:rsidRPr="00442FD2">
              <w:rPr>
                <w:rFonts w:ascii="Times New Roman" w:hAnsi="Times New Roman" w:cs="Times New Roman"/>
                <w:i/>
                <w:sz w:val="24"/>
                <w:szCs w:val="24"/>
              </w:rPr>
              <w:t>- Đài truyền thanh xã</w:t>
            </w:r>
            <w:r w:rsidR="00442FD2" w:rsidRPr="00442FD2">
              <w:rPr>
                <w:rFonts w:ascii="Times New Roman" w:hAnsi="Times New Roman" w:cs="Times New Roman"/>
                <w:i/>
                <w:sz w:val="24"/>
                <w:szCs w:val="24"/>
              </w:rPr>
              <w:t xml:space="preserve"> (nhờ thông báo)</w:t>
            </w:r>
          </w:p>
          <w:p w:rsidR="003A3E88" w:rsidRPr="00442FD2" w:rsidRDefault="003A3E88" w:rsidP="00E87758">
            <w:pPr>
              <w:jc w:val="both"/>
              <w:rPr>
                <w:rFonts w:ascii="Times New Roman" w:hAnsi="Times New Roman" w:cs="Times New Roman"/>
                <w:sz w:val="24"/>
                <w:szCs w:val="24"/>
              </w:rPr>
            </w:pPr>
            <w:r w:rsidRPr="00442FD2">
              <w:rPr>
                <w:rFonts w:ascii="Times New Roman" w:hAnsi="Times New Roman" w:cs="Times New Roman"/>
                <w:i/>
                <w:sz w:val="24"/>
                <w:szCs w:val="24"/>
              </w:rPr>
              <w:t xml:space="preserve">- Lưu VP </w:t>
            </w:r>
            <w:r w:rsidR="005F297C">
              <w:rPr>
                <w:rFonts w:ascii="Times New Roman" w:hAnsi="Times New Roman" w:cs="Times New Roman"/>
                <w:i/>
                <w:sz w:val="24"/>
                <w:szCs w:val="24"/>
              </w:rPr>
              <w:t>–</w:t>
            </w:r>
            <w:r w:rsidRPr="00442FD2">
              <w:rPr>
                <w:rFonts w:ascii="Times New Roman" w:hAnsi="Times New Roman" w:cs="Times New Roman"/>
                <w:i/>
                <w:sz w:val="24"/>
                <w:szCs w:val="24"/>
              </w:rPr>
              <w:t xml:space="preserve"> HTX</w:t>
            </w:r>
            <w:r w:rsidR="005F297C">
              <w:rPr>
                <w:rFonts w:ascii="Times New Roman" w:hAnsi="Times New Roman" w:cs="Times New Roman"/>
                <w:i/>
                <w:sz w:val="24"/>
                <w:szCs w:val="24"/>
              </w:rPr>
              <w:t>.</w:t>
            </w:r>
          </w:p>
        </w:tc>
        <w:tc>
          <w:tcPr>
            <w:tcW w:w="3150" w:type="dxa"/>
          </w:tcPr>
          <w:p w:rsidR="003A3E88" w:rsidRPr="005144AB" w:rsidRDefault="00442FD2" w:rsidP="00E87758">
            <w:pPr>
              <w:jc w:val="center"/>
              <w:rPr>
                <w:rFonts w:ascii="Times New Roman" w:hAnsi="Times New Roman" w:cs="Times New Roman"/>
                <w:b/>
                <w:sz w:val="26"/>
                <w:szCs w:val="26"/>
              </w:rPr>
            </w:pPr>
            <w:r>
              <w:rPr>
                <w:rFonts w:ascii="Times New Roman" w:hAnsi="Times New Roman" w:cs="Times New Roman"/>
                <w:b/>
                <w:sz w:val="26"/>
                <w:szCs w:val="26"/>
              </w:rPr>
              <w:t>KT</w:t>
            </w:r>
            <w:r w:rsidR="00B8073E">
              <w:rPr>
                <w:rFonts w:ascii="Times New Roman" w:hAnsi="Times New Roman" w:cs="Times New Roman"/>
                <w:b/>
                <w:sz w:val="26"/>
                <w:szCs w:val="26"/>
              </w:rPr>
              <w:t xml:space="preserve">. </w:t>
            </w:r>
            <w:r>
              <w:rPr>
                <w:rFonts w:ascii="Times New Roman" w:hAnsi="Times New Roman" w:cs="Times New Roman"/>
                <w:b/>
                <w:sz w:val="26"/>
                <w:szCs w:val="26"/>
              </w:rPr>
              <w:t>GIÁM ĐỐC</w:t>
            </w:r>
          </w:p>
          <w:p w:rsidR="003A3E88" w:rsidRPr="005144AB" w:rsidRDefault="003A3E88" w:rsidP="00E87758">
            <w:pPr>
              <w:jc w:val="center"/>
              <w:rPr>
                <w:rFonts w:ascii="Times New Roman" w:hAnsi="Times New Roman" w:cs="Times New Roman"/>
                <w:b/>
                <w:sz w:val="26"/>
                <w:szCs w:val="26"/>
              </w:rPr>
            </w:pPr>
            <w:r w:rsidRPr="005144AB">
              <w:rPr>
                <w:rFonts w:ascii="Times New Roman" w:hAnsi="Times New Roman" w:cs="Times New Roman"/>
                <w:b/>
                <w:sz w:val="26"/>
                <w:szCs w:val="26"/>
              </w:rPr>
              <w:t>Phó Giám Đốc</w:t>
            </w:r>
          </w:p>
          <w:p w:rsidR="003A3E88" w:rsidRPr="005144AB" w:rsidRDefault="003A3E88" w:rsidP="00E87758">
            <w:pPr>
              <w:jc w:val="center"/>
              <w:rPr>
                <w:rFonts w:ascii="Times New Roman" w:hAnsi="Times New Roman" w:cs="Times New Roman"/>
                <w:b/>
                <w:sz w:val="26"/>
                <w:szCs w:val="26"/>
              </w:rPr>
            </w:pPr>
          </w:p>
          <w:p w:rsidR="003A3E88" w:rsidRPr="005144AB" w:rsidRDefault="003A3E88" w:rsidP="00E87758">
            <w:pPr>
              <w:jc w:val="center"/>
              <w:rPr>
                <w:rFonts w:ascii="Times New Roman" w:hAnsi="Times New Roman" w:cs="Times New Roman"/>
                <w:b/>
                <w:sz w:val="26"/>
                <w:szCs w:val="26"/>
              </w:rPr>
            </w:pPr>
          </w:p>
          <w:p w:rsidR="003A3E88" w:rsidRPr="005144AB" w:rsidRDefault="003A3E88" w:rsidP="00E87758">
            <w:pPr>
              <w:jc w:val="center"/>
              <w:rPr>
                <w:rFonts w:ascii="Times New Roman" w:hAnsi="Times New Roman" w:cs="Times New Roman"/>
                <w:b/>
                <w:sz w:val="26"/>
                <w:szCs w:val="26"/>
              </w:rPr>
            </w:pPr>
          </w:p>
          <w:p w:rsidR="003A3E88" w:rsidRPr="005144AB" w:rsidRDefault="005F297C" w:rsidP="00E87758">
            <w:pPr>
              <w:jc w:val="center"/>
              <w:rPr>
                <w:rFonts w:ascii="Times New Roman" w:hAnsi="Times New Roman" w:cs="Times New Roman"/>
                <w:sz w:val="26"/>
                <w:szCs w:val="26"/>
              </w:rPr>
            </w:pPr>
            <w:r>
              <w:rPr>
                <w:rFonts w:ascii="Times New Roman" w:hAnsi="Times New Roman" w:cs="Times New Roman"/>
                <w:b/>
                <w:sz w:val="26"/>
                <w:szCs w:val="26"/>
              </w:rPr>
              <w:t>Nguyễn Bá Tạo</w:t>
            </w:r>
          </w:p>
        </w:tc>
      </w:tr>
    </w:tbl>
    <w:p w:rsidR="004C423E" w:rsidRPr="004C423E" w:rsidRDefault="004C423E" w:rsidP="004C423E">
      <w:pPr>
        <w:rPr>
          <w:rFonts w:ascii="Times New Roman" w:hAnsi="Times New Roman" w:cs="Times New Roman"/>
          <w:sz w:val="26"/>
          <w:szCs w:val="26"/>
          <w:lang w:val="sv-SE"/>
        </w:rPr>
      </w:pPr>
    </w:p>
    <w:p w:rsidR="004C423E" w:rsidRPr="004C423E" w:rsidRDefault="004C423E" w:rsidP="004C423E">
      <w:pPr>
        <w:rPr>
          <w:rFonts w:ascii="Times New Roman" w:hAnsi="Times New Roman" w:cs="Times New Roman"/>
          <w:sz w:val="26"/>
          <w:szCs w:val="26"/>
          <w:lang w:val="sv-SE"/>
        </w:rPr>
      </w:pPr>
    </w:p>
    <w:p w:rsidR="004C423E" w:rsidRPr="004C423E" w:rsidRDefault="004C423E" w:rsidP="004C423E">
      <w:pPr>
        <w:rPr>
          <w:rFonts w:ascii="Times New Roman" w:hAnsi="Times New Roman" w:cs="Times New Roman"/>
          <w:sz w:val="26"/>
          <w:szCs w:val="26"/>
          <w:lang w:val="sv-SE"/>
        </w:rPr>
      </w:pPr>
    </w:p>
    <w:p w:rsidR="004C423E" w:rsidRPr="004C423E" w:rsidRDefault="004C423E" w:rsidP="004C423E">
      <w:pPr>
        <w:tabs>
          <w:tab w:val="left" w:pos="1260"/>
        </w:tabs>
        <w:rPr>
          <w:rFonts w:ascii="Times New Roman" w:hAnsi="Times New Roman" w:cs="Times New Roman"/>
          <w:sz w:val="26"/>
          <w:szCs w:val="26"/>
          <w:lang w:val="sv-SE"/>
        </w:rPr>
      </w:pPr>
      <w:r w:rsidRPr="004C423E">
        <w:rPr>
          <w:rFonts w:ascii="Times New Roman" w:hAnsi="Times New Roman" w:cs="Times New Roman"/>
          <w:sz w:val="26"/>
          <w:szCs w:val="26"/>
          <w:lang w:val="sv-SE"/>
        </w:rPr>
        <w:tab/>
      </w:r>
    </w:p>
    <w:p w:rsidR="003A3E88" w:rsidRPr="004C423E" w:rsidRDefault="003A3E88" w:rsidP="003A3E88">
      <w:pPr>
        <w:tabs>
          <w:tab w:val="left" w:pos="1260"/>
        </w:tabs>
        <w:rPr>
          <w:rFonts w:ascii="Times New Roman" w:hAnsi="Times New Roman" w:cs="Times New Roman"/>
          <w:sz w:val="26"/>
          <w:szCs w:val="26"/>
          <w:lang w:val="sv-SE"/>
        </w:rPr>
      </w:pPr>
    </w:p>
    <w:sectPr w:rsidR="003A3E88" w:rsidRPr="004C423E" w:rsidSect="00B8073E">
      <w:pgSz w:w="12240" w:h="15840"/>
      <w:pgMar w:top="900" w:right="135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632C9"/>
    <w:rsid w:val="000A3778"/>
    <w:rsid w:val="00114AD6"/>
    <w:rsid w:val="001632C9"/>
    <w:rsid w:val="002B10F0"/>
    <w:rsid w:val="00384ED0"/>
    <w:rsid w:val="003A3E88"/>
    <w:rsid w:val="003B5ED2"/>
    <w:rsid w:val="00442FD2"/>
    <w:rsid w:val="0046681C"/>
    <w:rsid w:val="00471423"/>
    <w:rsid w:val="004872ED"/>
    <w:rsid w:val="004C423E"/>
    <w:rsid w:val="005F297C"/>
    <w:rsid w:val="00717D35"/>
    <w:rsid w:val="008273B9"/>
    <w:rsid w:val="009D7E16"/>
    <w:rsid w:val="00B5156A"/>
    <w:rsid w:val="00B8073E"/>
    <w:rsid w:val="00C62F86"/>
    <w:rsid w:val="00C87FD4"/>
    <w:rsid w:val="00C944AC"/>
    <w:rsid w:val="00CE2010"/>
    <w:rsid w:val="00EB54D1"/>
    <w:rsid w:val="00FE6F2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2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56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15</cp:revision>
  <cp:lastPrinted>2020-05-29T08:09:00Z</cp:lastPrinted>
  <dcterms:created xsi:type="dcterms:W3CDTF">2019-05-15T02:12:00Z</dcterms:created>
  <dcterms:modified xsi:type="dcterms:W3CDTF">2022-01-12T08:09:00Z</dcterms:modified>
</cp:coreProperties>
</file>